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65" w:rsidRPr="006951DB" w:rsidRDefault="006951DB">
      <w:pPr>
        <w:jc w:val="center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6951DB">
        <w:rPr>
          <w:rFonts w:asciiTheme="minorEastAsia" w:eastAsiaTheme="minorEastAsia" w:hAnsiTheme="minorEastAsia" w:cs="宋体" w:hint="eastAsia"/>
          <w:b/>
          <w:sz w:val="24"/>
          <w:szCs w:val="24"/>
        </w:rPr>
        <w:t>内镜用送水装置技术参数</w:t>
      </w:r>
    </w:p>
    <w:p w:rsidR="00470765" w:rsidRPr="006951DB" w:rsidRDefault="006951DB">
      <w:pPr>
        <w:rPr>
          <w:rFonts w:asciiTheme="minorEastAsia" w:eastAsiaTheme="minorEastAsia" w:hAnsiTheme="minorEastAsia" w:cs="宋体"/>
          <w:sz w:val="24"/>
          <w:szCs w:val="24"/>
        </w:rPr>
      </w:pPr>
      <w:r w:rsidRPr="006951DB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设备用途：</w:t>
      </w:r>
    </w:p>
    <w:p w:rsidR="00470765" w:rsidRPr="006951DB" w:rsidRDefault="006951DB" w:rsidP="006951DB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送水装置</w:t>
      </w:r>
      <w:proofErr w:type="gramStart"/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使用泵管和</w:t>
      </w:r>
      <w:proofErr w:type="gramEnd"/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辅助设备运输生理盐水或无菌水，适用于灌洗设备或灌洗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/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冲洗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/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清洗组织表面和伤口，辅助内镜诊断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/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治疗。</w:t>
      </w:r>
    </w:p>
    <w:p w:rsidR="00470765" w:rsidRPr="006951DB" w:rsidRDefault="006951DB" w:rsidP="006951DB">
      <w:pPr>
        <w:spacing w:line="48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6951DB">
        <w:rPr>
          <w:rFonts w:asciiTheme="minorEastAsia" w:eastAsiaTheme="minorEastAsia" w:hAnsiTheme="minorEastAsia" w:cs="宋体" w:hint="eastAsia"/>
          <w:bCs/>
          <w:sz w:val="24"/>
          <w:szCs w:val="24"/>
        </w:rPr>
        <w:t>设备功能：</w:t>
      </w:r>
    </w:p>
    <w:p w:rsidR="00470765" w:rsidRPr="006951DB" w:rsidRDefault="006951DB" w:rsidP="006951DB">
      <w:pPr>
        <w:spacing w:line="480" w:lineRule="auto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6951DB">
        <w:rPr>
          <w:rFonts w:asciiTheme="minorEastAsia" w:eastAsiaTheme="minorEastAsia" w:hAnsiTheme="minorEastAsia"/>
          <w:sz w:val="24"/>
          <w:szCs w:val="24"/>
        </w:rPr>
        <w:t>1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、无缝兼容</w:t>
      </w:r>
      <w:r w:rsidRPr="006951DB">
        <w:rPr>
          <w:rFonts w:asciiTheme="minorEastAsia" w:eastAsiaTheme="minorEastAsia" w:hAnsiTheme="minorEastAsia"/>
          <w:sz w:val="24"/>
          <w:szCs w:val="24"/>
        </w:rPr>
        <w:t>Olympus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Pr="006951DB">
        <w:rPr>
          <w:rFonts w:asciiTheme="minorEastAsia" w:eastAsiaTheme="minorEastAsia" w:hAnsiTheme="minorEastAsia"/>
          <w:sz w:val="24"/>
          <w:szCs w:val="24"/>
        </w:rPr>
        <w:t>Pentax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Pr="006951DB">
        <w:rPr>
          <w:rFonts w:asciiTheme="minorEastAsia" w:eastAsiaTheme="minorEastAsia" w:hAnsiTheme="minorEastAsia"/>
          <w:sz w:val="24"/>
          <w:szCs w:val="24"/>
        </w:rPr>
        <w:t>Fujifilm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品牌内镜；</w:t>
      </w:r>
    </w:p>
    <w:p w:rsidR="00470765" w:rsidRPr="006951DB" w:rsidRDefault="006951DB" w:rsidP="006951DB">
      <w:pPr>
        <w:spacing w:line="480" w:lineRule="auto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951D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6951D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、有流量调节功能，可以根据手术需要进行流量大小的调节。</w:t>
      </w:r>
    </w:p>
    <w:p w:rsidR="00470765" w:rsidRPr="006951DB" w:rsidRDefault="006951DB" w:rsidP="006951DB">
      <w:pPr>
        <w:spacing w:line="480" w:lineRule="auto"/>
        <w:ind w:left="360" w:hangingChars="150" w:hanging="360"/>
        <w:jc w:val="left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6951D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3</w:t>
      </w:r>
      <w:r w:rsidRPr="006951D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、安全提示：</w:t>
      </w:r>
      <w:proofErr w:type="gramStart"/>
      <w:r w:rsidRPr="006951D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具有泵头松脱</w:t>
      </w:r>
      <w:proofErr w:type="gramEnd"/>
      <w:r w:rsidRPr="006951D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监测，确保输出流量准确和产品安全；具有产品故障监测，确保产品及使用安全；</w:t>
      </w:r>
    </w:p>
    <w:p w:rsidR="00470765" w:rsidRPr="006951DB" w:rsidRDefault="006951DB" w:rsidP="006951DB">
      <w:pPr>
        <w:spacing w:line="480" w:lineRule="auto"/>
        <w:ind w:left="360" w:hangingChars="150" w:hanging="36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6951D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4</w:t>
      </w:r>
      <w:r w:rsidRPr="006951D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、智能控制：开启最长送水时间：</w:t>
      </w:r>
      <w:r w:rsidRPr="006951D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20</w:t>
      </w:r>
      <w:r w:rsidRPr="006951D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±</w:t>
      </w:r>
      <w:r w:rsidRPr="006951D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2s</w:t>
      </w:r>
      <w:r w:rsidRPr="006951D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。具有输出定时保护，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避免忘记关闭输出的浪费或安全保护。</w:t>
      </w:r>
    </w:p>
    <w:p w:rsidR="00470765" w:rsidRPr="006951DB" w:rsidRDefault="006951DB" w:rsidP="006951DB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6951D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5.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最大传输压强：</w:t>
      </w:r>
      <w:r w:rsidRPr="006951DB">
        <w:rPr>
          <w:rFonts w:asciiTheme="minorEastAsia" w:eastAsiaTheme="minorEastAsia" w:hAnsiTheme="minorEastAsia" w:cs="Arial"/>
          <w:sz w:val="24"/>
          <w:szCs w:val="24"/>
        </w:rPr>
        <w:t>≤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4</w:t>
      </w:r>
      <w:r w:rsidRPr="006951DB">
        <w:rPr>
          <w:rFonts w:asciiTheme="minorEastAsia" w:eastAsiaTheme="minorEastAsia" w:hAnsiTheme="minorEastAsia"/>
          <w:sz w:val="24"/>
          <w:szCs w:val="24"/>
        </w:rPr>
        <w:t>00Kpa</w:t>
      </w:r>
      <w:r w:rsidRPr="006951DB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470765" w:rsidRPr="006951DB" w:rsidRDefault="006951DB" w:rsidP="006951DB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6951D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6.</w:t>
      </w:r>
      <w:proofErr w:type="gramStart"/>
      <w:r w:rsidRPr="006951DB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最大</w:t>
      </w:r>
      <w:r w:rsidRPr="006951DB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送</w:t>
      </w:r>
      <w:proofErr w:type="gramEnd"/>
      <w:r w:rsidRPr="006951DB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水量</w:t>
      </w:r>
      <w:r w:rsidRPr="006951DB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：</w:t>
      </w:r>
      <w:r w:rsidRPr="006951DB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600</w:t>
      </w:r>
      <w:r w:rsidRPr="006951D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±</w:t>
      </w:r>
      <w:r w:rsidRPr="006951D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50</w:t>
      </w:r>
      <w:r w:rsidRPr="006951DB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ml/min,</w:t>
      </w:r>
      <w:r w:rsidRPr="006951DB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具有分</w:t>
      </w:r>
      <w:r w:rsidRPr="006951DB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段流量设置显示</w:t>
      </w:r>
      <w:r w:rsidRPr="006951DB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,</w:t>
      </w:r>
      <w:r w:rsidRPr="006951DB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自动流量设置记忆。</w:t>
      </w:r>
    </w:p>
    <w:p w:rsidR="00470765" w:rsidRPr="006951DB" w:rsidRDefault="006951DB" w:rsidP="006951DB">
      <w:pPr>
        <w:spacing w:line="480" w:lineRule="auto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6951DB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、操作简易；可通过气囊式脚踏开关或按键启动安全控制液体输送的启动、停止；</w:t>
      </w:r>
    </w:p>
    <w:p w:rsidR="00470765" w:rsidRPr="006951DB" w:rsidRDefault="006951DB" w:rsidP="006951DB">
      <w:pPr>
        <w:spacing w:line="480" w:lineRule="auto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6951DB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、动态显示预设压力与实时压力，实时掌</w:t>
      </w:r>
      <w:proofErr w:type="gramStart"/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控安全</w:t>
      </w:r>
      <w:proofErr w:type="gramEnd"/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可靠；</w:t>
      </w:r>
    </w:p>
    <w:p w:rsidR="00470765" w:rsidRPr="006951DB" w:rsidRDefault="006951DB" w:rsidP="006951DB">
      <w:pPr>
        <w:spacing w:line="480" w:lineRule="auto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、定时精度：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≤±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2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秒；定时时间：≥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20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秒</w:t>
      </w:r>
    </w:p>
    <w:p w:rsidR="00470765" w:rsidRPr="006951DB" w:rsidRDefault="006951DB" w:rsidP="006951DB">
      <w:pPr>
        <w:spacing w:line="480" w:lineRule="auto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10、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具备脚踏控制开关</w:t>
      </w:r>
      <w:bookmarkStart w:id="0" w:name="_GoBack"/>
      <w:bookmarkEnd w:id="0"/>
    </w:p>
    <w:p w:rsidR="00470765" w:rsidRPr="006951DB" w:rsidRDefault="006951DB" w:rsidP="006951DB">
      <w:pPr>
        <w:spacing w:line="480" w:lineRule="auto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6951D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11</w:t>
      </w:r>
      <w:r w:rsidRPr="006951D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送水管路可消毒，并有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消毒灭菌方法说明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470765" w:rsidRPr="006951DB" w:rsidRDefault="006951DB">
      <w:pPr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6951DB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配置要求：</w:t>
      </w:r>
    </w:p>
    <w:p w:rsidR="00470765" w:rsidRPr="006951DB" w:rsidRDefault="006951DB">
      <w:pPr>
        <w:adjustRightInd w:val="0"/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6951DB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 xml:space="preserve">  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、主机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 xml:space="preserve">    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台</w:t>
      </w:r>
    </w:p>
    <w:p w:rsidR="00470765" w:rsidRPr="006951DB" w:rsidRDefault="006951DB">
      <w:pPr>
        <w:adjustRightInd w:val="0"/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 xml:space="preserve">  2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、脚踏开关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 xml:space="preserve"> 1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个</w:t>
      </w:r>
    </w:p>
    <w:p w:rsidR="00470765" w:rsidRPr="006951DB" w:rsidRDefault="006951DB">
      <w:pPr>
        <w:adjustRightInd w:val="0"/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 xml:space="preserve">  3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送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水管道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 xml:space="preserve"> 2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根</w:t>
      </w:r>
    </w:p>
    <w:p w:rsidR="00470765" w:rsidRPr="006951DB" w:rsidRDefault="006951DB">
      <w:pPr>
        <w:adjustRightInd w:val="0"/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 xml:space="preserve">  4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、产品说明资料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 xml:space="preserve">  1</w:t>
      </w:r>
      <w:r w:rsidRPr="006951DB">
        <w:rPr>
          <w:rFonts w:asciiTheme="minorEastAsia" w:eastAsiaTheme="minorEastAsia" w:hAnsiTheme="minorEastAsia" w:cs="宋体" w:hint="eastAsia"/>
          <w:sz w:val="24"/>
          <w:szCs w:val="24"/>
        </w:rPr>
        <w:t>套</w:t>
      </w:r>
    </w:p>
    <w:p w:rsidR="00470765" w:rsidRPr="006951DB" w:rsidRDefault="00470765">
      <w:pPr>
        <w:rPr>
          <w:rFonts w:asciiTheme="minorEastAsia" w:eastAsiaTheme="minorEastAsia" w:hAnsiTheme="minorEastAsia"/>
          <w:sz w:val="24"/>
          <w:szCs w:val="24"/>
        </w:rPr>
      </w:pPr>
    </w:p>
    <w:sectPr w:rsidR="00470765" w:rsidRPr="00695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23C7D7"/>
    <w:multiLevelType w:val="singleLevel"/>
    <w:tmpl w:val="8723C7D7"/>
    <w:lvl w:ilvl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FE"/>
    <w:rsid w:val="00046A48"/>
    <w:rsid w:val="00146446"/>
    <w:rsid w:val="003E2450"/>
    <w:rsid w:val="00452E0C"/>
    <w:rsid w:val="00453397"/>
    <w:rsid w:val="00470765"/>
    <w:rsid w:val="005414FE"/>
    <w:rsid w:val="005A3D74"/>
    <w:rsid w:val="005E747A"/>
    <w:rsid w:val="006951DB"/>
    <w:rsid w:val="006B5B70"/>
    <w:rsid w:val="00824CCF"/>
    <w:rsid w:val="00A44715"/>
    <w:rsid w:val="00B95CEF"/>
    <w:rsid w:val="00C87042"/>
    <w:rsid w:val="00D17F16"/>
    <w:rsid w:val="00E5635E"/>
    <w:rsid w:val="06523840"/>
    <w:rsid w:val="07741B5E"/>
    <w:rsid w:val="0A287261"/>
    <w:rsid w:val="145F32F0"/>
    <w:rsid w:val="16FD3BA3"/>
    <w:rsid w:val="188D58BD"/>
    <w:rsid w:val="1E4C4737"/>
    <w:rsid w:val="237C7714"/>
    <w:rsid w:val="2EA55F02"/>
    <w:rsid w:val="37DE3B94"/>
    <w:rsid w:val="3DC129BC"/>
    <w:rsid w:val="5B8B461E"/>
    <w:rsid w:val="5FD97743"/>
    <w:rsid w:val="675A45EC"/>
    <w:rsid w:val="6F2D5F2E"/>
    <w:rsid w:val="704D5395"/>
    <w:rsid w:val="71264939"/>
    <w:rsid w:val="7FA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2017-11-21T06:07:00Z</cp:lastPrinted>
  <dcterms:created xsi:type="dcterms:W3CDTF">2021-09-07T01:43:00Z</dcterms:created>
  <dcterms:modified xsi:type="dcterms:W3CDTF">2021-09-08T01:08:00Z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EBDBF92EF84347E99381C893E64177F1</vt:lpwstr>
  </property>
</Properties>
</file>