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17" w:rsidRDefault="00D80182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安徽医科大学第四附属医院</w:t>
      </w:r>
    </w:p>
    <w:p w:rsidR="00C41A17" w:rsidRDefault="00D801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FOURTH AFFILIATED HOSPITAL OF ANHUI MEDICAL UNIVERSITY</w:t>
      </w:r>
    </w:p>
    <w:p w:rsidR="00C41A17" w:rsidRDefault="00C41A17">
      <w:pPr>
        <w:jc w:val="center"/>
        <w:rPr>
          <w:b/>
        </w:rPr>
      </w:pPr>
    </w:p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D8018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谈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判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采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文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件</w:t>
      </w:r>
    </w:p>
    <w:p w:rsidR="00C41A17" w:rsidRDefault="00C41A17"/>
    <w:p w:rsidR="00C41A17" w:rsidRDefault="00D80182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  </w:t>
      </w:r>
      <w:proofErr w:type="gramStart"/>
      <w:r>
        <w:rPr>
          <w:b/>
          <w:sz w:val="40"/>
        </w:rPr>
        <w:t>TAN  PAN</w:t>
      </w:r>
      <w:proofErr w:type="gramEnd"/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 xml:space="preserve"> </w:t>
      </w:r>
      <w:r>
        <w:rPr>
          <w:b/>
          <w:sz w:val="40"/>
        </w:rPr>
        <w:t>CAI  GOU  WEN  JIAN</w:t>
      </w:r>
    </w:p>
    <w:p w:rsidR="00C41A17" w:rsidRDefault="00C41A17"/>
    <w:p w:rsidR="00C41A17" w:rsidRDefault="00C41A17"/>
    <w:p w:rsidR="00C41A17" w:rsidRDefault="00C41A17"/>
    <w:p w:rsidR="00C41A17" w:rsidRDefault="00C41A17"/>
    <w:p w:rsidR="00C41A17" w:rsidRDefault="00D8018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2021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>11</w:t>
      </w:r>
      <w:r>
        <w:rPr>
          <w:rFonts w:hint="eastAsia"/>
          <w:sz w:val="52"/>
          <w:szCs w:val="52"/>
        </w:rPr>
        <w:t>月</w:t>
      </w: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D8018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谈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判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购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件</w:t>
      </w:r>
    </w:p>
    <w:p w:rsidR="00C41A17" w:rsidRDefault="00C41A17">
      <w:pPr>
        <w:jc w:val="left"/>
        <w:rPr>
          <w:b/>
          <w:sz w:val="36"/>
        </w:rPr>
      </w:pP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一、谈判单位：</w:t>
      </w:r>
      <w:r>
        <w:rPr>
          <w:rFonts w:ascii="宋体" w:eastAsia="宋体" w:hAnsi="宋体" w:cs="宋体" w:hint="eastAsia"/>
          <w:sz w:val="28"/>
          <w:szCs w:val="28"/>
        </w:rPr>
        <w:t>安徽医科大学第四附属医院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二、采购项目：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53"/>
        <w:gridCol w:w="3467"/>
        <w:gridCol w:w="1488"/>
        <w:gridCol w:w="1620"/>
      </w:tblGrid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467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488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620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6534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C41A17" w:rsidRDefault="00D36A2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</w:rPr>
              <w:t>肺功能仪</w:t>
            </w:r>
          </w:p>
        </w:tc>
        <w:tc>
          <w:tcPr>
            <w:tcW w:w="1488" w:type="dxa"/>
            <w:vAlign w:val="center"/>
          </w:tcPr>
          <w:p w:rsidR="00C41A17" w:rsidRDefault="00D36A2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41A17" w:rsidRDefault="00C41A17" w:rsidP="00985C15">
            <w:pPr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三、资格要求：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1、投标人须具有企业独立法人资格且营业执照范围涵盖本项目内容。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2、投标人须提供该产品的相关资质。</w:t>
      </w:r>
    </w:p>
    <w:p w:rsidR="00C41A17" w:rsidRDefault="00D80182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宋体" w:eastAsia="宋体" w:hAnsi="宋体" w:cs="宋体"/>
          <w:b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kern w:val="2"/>
          <w:sz w:val="28"/>
          <w:szCs w:val="28"/>
        </w:rPr>
        <w:t>四、产品需求：</w:t>
      </w:r>
    </w:p>
    <w:tbl>
      <w:tblPr>
        <w:tblW w:w="91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36A21" w:rsidRPr="00915DEC" w:rsidTr="00FD46AD">
        <w:trPr>
          <w:trHeight w:hRule="exact" w:val="51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 xml:space="preserve">1、具有43个测量参数 </w:t>
            </w:r>
          </w:p>
        </w:tc>
      </w:tr>
      <w:tr w:rsidR="00D36A21" w:rsidRPr="00915DEC" w:rsidTr="00FD46AD">
        <w:trPr>
          <w:trHeight w:hRule="exact" w:val="51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2、提供容量--时间曲线，容量--流速曲线（F-V）</w:t>
            </w:r>
          </w:p>
        </w:tc>
      </w:tr>
      <w:tr w:rsidR="00D36A21" w:rsidRPr="00915DEC" w:rsidTr="00FD46AD">
        <w:trPr>
          <w:trHeight w:hRule="exact" w:val="51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 xml:space="preserve">3、可选气道反应（激发）性试验功能 </w:t>
            </w:r>
          </w:p>
        </w:tc>
      </w:tr>
      <w:tr w:rsidR="00D36A21" w:rsidRPr="00915DEC" w:rsidTr="00FD46AD">
        <w:trPr>
          <w:trHeight w:hRule="exact" w:val="51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4、各项检测可反复进行测量，并可比较</w:t>
            </w:r>
            <w:r w:rsidRPr="00915DEC">
              <w:rPr>
                <w:rFonts w:ascii="宋体" w:hAnsi="宋体"/>
                <w:color w:val="000000"/>
                <w:sz w:val="28"/>
                <w:szCs w:val="28"/>
                <w:lang w:val="en-GB"/>
              </w:rPr>
              <w:t>3</w:t>
            </w: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次测试结果</w:t>
            </w:r>
          </w:p>
        </w:tc>
      </w:tr>
      <w:tr w:rsidR="00D36A21" w:rsidRPr="00915DEC" w:rsidTr="00FD46AD">
        <w:trPr>
          <w:trHeight w:val="567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5、内置110mm热敏打印机</w:t>
            </w:r>
          </w:p>
        </w:tc>
      </w:tr>
      <w:tr w:rsidR="00D36A21" w:rsidRPr="00915DEC" w:rsidTr="00FD46AD">
        <w:trPr>
          <w:trHeight w:hRule="exact" w:val="794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6、具有USB接口，实现测量数据上传功能，并通过强大的PC机分析处理软件，可回放、分析、打印测量波形和结果，测量数据存储不限量。</w:t>
            </w:r>
          </w:p>
        </w:tc>
      </w:tr>
      <w:tr w:rsidR="00D36A21" w:rsidRPr="00915DEC" w:rsidTr="00FD46AD">
        <w:trPr>
          <w:trHeight w:hRule="exact" w:val="454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7、5.7大屏幕液晶显示，分辨率：320x240</w:t>
            </w:r>
          </w:p>
        </w:tc>
      </w:tr>
      <w:tr w:rsidR="00D36A21" w:rsidRPr="00915DEC" w:rsidTr="00FD46AD">
        <w:trPr>
          <w:trHeight w:hRule="exact" w:val="454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8、交直流两用，内置充电电池</w:t>
            </w:r>
          </w:p>
        </w:tc>
      </w:tr>
      <w:tr w:rsidR="00D36A21" w:rsidRPr="00915DEC" w:rsidTr="00FD46AD">
        <w:trPr>
          <w:trHeight w:hRule="exact" w:val="454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技术指标：</w:t>
            </w:r>
          </w:p>
        </w:tc>
      </w:tr>
      <w:tr w:rsidR="00D36A21" w:rsidRPr="00915DEC" w:rsidTr="00FD46AD">
        <w:trPr>
          <w:trHeight w:val="68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容量：0L～9L</w:t>
            </w:r>
          </w:p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精度：±50mL或</w:t>
            </w:r>
            <w:bookmarkStart w:id="1" w:name="OLE_LINK1"/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±</w:t>
            </w:r>
            <w:bookmarkEnd w:id="1"/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3%</w:t>
            </w:r>
          </w:p>
        </w:tc>
      </w:tr>
      <w:tr w:rsidR="00D36A21" w:rsidRPr="00915DEC" w:rsidTr="00FD46AD">
        <w:trPr>
          <w:trHeight w:val="68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流速：0～14升/秒</w:t>
            </w:r>
          </w:p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精度：5%或</w:t>
            </w:r>
            <w:r w:rsidRPr="00915DEC">
              <w:rPr>
                <w:rFonts w:ascii="宋体" w:hAnsi="宋体"/>
                <w:color w:val="000000"/>
                <w:sz w:val="28"/>
                <w:szCs w:val="28"/>
                <w:lang w:val="en-GB"/>
              </w:rPr>
              <w:t>0.2</w:t>
            </w: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升/秒</w:t>
            </w:r>
          </w:p>
        </w:tc>
      </w:tr>
      <w:tr w:rsidR="00D36A21" w:rsidRPr="00915DEC" w:rsidTr="00FD46AD">
        <w:trPr>
          <w:trHeight w:val="680"/>
        </w:trPr>
        <w:tc>
          <w:tcPr>
            <w:tcW w:w="9180" w:type="dxa"/>
            <w:vAlign w:val="center"/>
          </w:tcPr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lastRenderedPageBreak/>
              <w:t>呼吸：4次/分～60次/分</w:t>
            </w:r>
          </w:p>
          <w:p w:rsidR="00D36A21" w:rsidRPr="00915DEC" w:rsidRDefault="00D36A21" w:rsidP="00FD46AD">
            <w:pP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15DEC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精度：±1次/分或±5%</w:t>
            </w:r>
          </w:p>
        </w:tc>
      </w:tr>
    </w:tbl>
    <w:p w:rsidR="00C41A17" w:rsidRDefault="00CD1903" w:rsidP="004316F6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 w:rsidR="00D80182">
        <w:rPr>
          <w:rFonts w:ascii="宋体" w:eastAsia="宋体" w:hAnsi="宋体" w:cs="宋体" w:hint="eastAsia"/>
          <w:b/>
          <w:sz w:val="28"/>
          <w:szCs w:val="28"/>
        </w:rPr>
        <w:t>五、谈判响应文件格式（包括但不限于以下内容，谈判响应文件请装订密封）：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1、报价表（附件1）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2、采购需求响应表（附件2）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3、售后服务承诺（自拟）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4、销售人员法人委托书及其身份证明（自拟）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5、产品授权书（自拟）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6、报名公司资质（复印件）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7、产品厂家资质（复印件）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8、产品注册证及登记表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9、本公司的该产品三年内销往全国三级及以上医院的销售业绩（合同复印件或发票复印件）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10、报名公司认为有必要提供的其它文件</w:t>
      </w:r>
    </w:p>
    <w:p w:rsidR="00C41A17" w:rsidRDefault="00D8018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</w:t>
      </w:r>
    </w:p>
    <w:p w:rsidR="00C41A17" w:rsidRDefault="00D8018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报价表</w:t>
      </w:r>
    </w:p>
    <w:p w:rsidR="00C41A17" w:rsidRDefault="00D8018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报名人名称</w:t>
      </w: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44"/>
        <w:gridCol w:w="1582"/>
        <w:gridCol w:w="1287"/>
        <w:gridCol w:w="1241"/>
        <w:gridCol w:w="914"/>
        <w:gridCol w:w="850"/>
        <w:gridCol w:w="993"/>
        <w:gridCol w:w="1006"/>
      </w:tblGrid>
      <w:tr w:rsidR="00C41A17">
        <w:trPr>
          <w:trHeight w:val="5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注册证号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生产厂家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62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41A17" w:rsidRDefault="00D80182">
      <w:pPr>
        <w:tabs>
          <w:tab w:val="left" w:pos="3490"/>
        </w:tabs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报名供应商签章：                                 年  月   日</w:t>
      </w:r>
    </w:p>
    <w:p w:rsidR="00C41A17" w:rsidRDefault="00C41A17">
      <w:pPr>
        <w:tabs>
          <w:tab w:val="left" w:pos="3490"/>
        </w:tabs>
        <w:rPr>
          <w:rFonts w:ascii="宋体" w:eastAsia="宋体" w:hAnsi="宋体" w:cs="宋体"/>
          <w:sz w:val="24"/>
          <w:szCs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宋体" w:eastAsia="宋体" w:hAnsi="宋体" w:cs="宋体"/>
          <w:sz w:val="24"/>
          <w:szCs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C41A17" w:rsidRDefault="00D8018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附件2</w:t>
      </w:r>
    </w:p>
    <w:p w:rsidR="00C41A17" w:rsidRDefault="00D8018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采购需求响应表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242"/>
        <w:gridCol w:w="1598"/>
        <w:gridCol w:w="2088"/>
        <w:gridCol w:w="2126"/>
        <w:gridCol w:w="1559"/>
      </w:tblGrid>
      <w:tr w:rsidR="00C41A17">
        <w:trPr>
          <w:trHeight w:val="23"/>
        </w:trPr>
        <w:tc>
          <w:tcPr>
            <w:tcW w:w="4928" w:type="dxa"/>
            <w:gridSpan w:val="3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按谈判采购文件填写</w:t>
            </w:r>
          </w:p>
        </w:tc>
        <w:tc>
          <w:tcPr>
            <w:tcW w:w="3685" w:type="dxa"/>
            <w:gridSpan w:val="2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按报名内容填写</w:t>
            </w: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98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货物名称</w:t>
            </w:r>
          </w:p>
        </w:tc>
        <w:tc>
          <w:tcPr>
            <w:tcW w:w="2088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规格及要求</w:t>
            </w:r>
          </w:p>
        </w:tc>
        <w:tc>
          <w:tcPr>
            <w:tcW w:w="2126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产品规格参数</w:t>
            </w:r>
          </w:p>
        </w:tc>
        <w:tc>
          <w:tcPr>
            <w:tcW w:w="1559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响应/偏离</w:t>
            </w: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C41A17" w:rsidRDefault="00C41A17">
      <w:pPr>
        <w:jc w:val="left"/>
        <w:rPr>
          <w:rFonts w:asciiTheme="minorEastAsia" w:hAnsiTheme="minorEastAsia"/>
          <w:b/>
          <w:sz w:val="28"/>
          <w:szCs w:val="28"/>
        </w:rPr>
      </w:pPr>
    </w:p>
    <w:sectPr w:rsidR="00C4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57" w:rsidRDefault="00852957" w:rsidP="0065345A">
      <w:r>
        <w:separator/>
      </w:r>
    </w:p>
  </w:endnote>
  <w:endnote w:type="continuationSeparator" w:id="0">
    <w:p w:rsidR="00852957" w:rsidRDefault="00852957" w:rsidP="0065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57" w:rsidRDefault="00852957" w:rsidP="0065345A">
      <w:r>
        <w:separator/>
      </w:r>
    </w:p>
  </w:footnote>
  <w:footnote w:type="continuationSeparator" w:id="0">
    <w:p w:rsidR="00852957" w:rsidRDefault="00852957" w:rsidP="0065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94"/>
    <w:rsid w:val="00046BC7"/>
    <w:rsid w:val="00163A7F"/>
    <w:rsid w:val="002635A9"/>
    <w:rsid w:val="002E3C0E"/>
    <w:rsid w:val="002F0CBE"/>
    <w:rsid w:val="004316F6"/>
    <w:rsid w:val="0065345A"/>
    <w:rsid w:val="006D221F"/>
    <w:rsid w:val="00752F35"/>
    <w:rsid w:val="00800F94"/>
    <w:rsid w:val="00831D2A"/>
    <w:rsid w:val="00852957"/>
    <w:rsid w:val="00985C15"/>
    <w:rsid w:val="009F3D4C"/>
    <w:rsid w:val="00A72D68"/>
    <w:rsid w:val="00AF3A7E"/>
    <w:rsid w:val="00B33247"/>
    <w:rsid w:val="00C41A17"/>
    <w:rsid w:val="00C86525"/>
    <w:rsid w:val="00CC4DC9"/>
    <w:rsid w:val="00CD1903"/>
    <w:rsid w:val="00D173ED"/>
    <w:rsid w:val="00D258EA"/>
    <w:rsid w:val="00D36A21"/>
    <w:rsid w:val="00D72637"/>
    <w:rsid w:val="00D740AD"/>
    <w:rsid w:val="00D80182"/>
    <w:rsid w:val="00E01BCA"/>
    <w:rsid w:val="00E34E9A"/>
    <w:rsid w:val="00E86E31"/>
    <w:rsid w:val="00ED312D"/>
    <w:rsid w:val="1632258A"/>
    <w:rsid w:val="27A3161F"/>
    <w:rsid w:val="43C13823"/>
    <w:rsid w:val="52D70E9F"/>
    <w:rsid w:val="5375501E"/>
    <w:rsid w:val="6F2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ListParagraph1">
    <w:name w:val="List Paragraph1"/>
    <w:basedOn w:val="a"/>
    <w:rsid w:val="0065345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ListParagraph1">
    <w:name w:val="List Paragraph1"/>
    <w:basedOn w:val="a"/>
    <w:rsid w:val="0065345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14E65-65D7-46A7-BFC8-C6FC3D22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2021-08-18T00:20:00Z</dcterms:created>
  <dcterms:modified xsi:type="dcterms:W3CDTF">2021-11-09T03:12:00Z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8CEE214D51E3439993802A77DDF8DBBF</vt:lpwstr>
  </property>
</Properties>
</file>