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4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4281"/>
        <w:gridCol w:w="1648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包号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1968" w:type="pct"/>
            <w:gridSpan w:val="2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第01包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动脉瘤介入用弹簧圈及支架系统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国产</w:t>
            </w: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须符合两票制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品目1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弹簧圈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品目2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自膨式颅内支架系统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第02包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人造血管补片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须符合两票制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第03包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腰骶腹腔分流管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须符合两票制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第04包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脊髓电刺激（脑部起搏器）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须符合两票制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品目1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脊髓电刺激（脑部起搏器）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品目2 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脊髓电刺激（脑部起搏器）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第05包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三叉神经手术用耗材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须符合两票制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品目1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一次性脑科手术用球囊导管套件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品目2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刺探针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品目3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神经外科微血管减压垫片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第06包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可吸收硬脑膜封合医用胶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须符合两票制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第07包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植入式迷走神经耗材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须符合两票制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品目1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植入式迷走神经刺激器组件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品目2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植入式迷走神经刺激器电极导线组件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第08包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动脉瘤栓塞套件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国产</w:t>
            </w: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须符合两票制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品目1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弹簧圈解脱装置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品目2</w:t>
            </w:r>
          </w:p>
        </w:tc>
        <w:tc>
          <w:tcPr>
            <w:tcW w:w="229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血管远端保护装置</w:t>
            </w:r>
          </w:p>
        </w:tc>
        <w:tc>
          <w:tcPr>
            <w:tcW w:w="883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97935"/>
    <w:rsid w:val="468E3A4E"/>
    <w:rsid w:val="578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0"/>
    <w:pPr>
      <w:ind w:leftChars="200" w:hanging="200" w:hangingChars="200"/>
    </w:pPr>
  </w:style>
  <w:style w:type="table" w:customStyle="1" w:styleId="5">
    <w:name w:val="网格型1"/>
    <w:basedOn w:val="3"/>
    <w:qFormat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2020-07-24T02:37:00Z</dcterms:created>
  <dc:creator>那些年那些事儿</dc:creator>
  <cp:lastModifiedBy>那些年那些事儿</cp:lastModifiedBy>
  <dcterms:modified xsi:type="dcterms:W3CDTF">2020-07-24T02:37:34Z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