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tabs>
          <w:tab w:val="left" w:pos="7875"/>
        </w:tabs>
        <w:spacing w:line="400" w:lineRule="exact"/>
        <w:rPr>
          <w:rFonts w:hint="default" w:ascii="黑体" w:hAnsi="黑体" w:eastAsia="黑体"/>
          <w:sz w:val="28"/>
          <w:szCs w:val="28"/>
          <w:lang w:val="en-US" w:eastAsia="zh-CN"/>
        </w:rPr>
      </w:pPr>
      <w:r>
        <w:rPr>
          <w:rFonts w:hint="eastAsia" w:ascii="黑体" w:hAnsi="黑体" w:eastAsia="黑体"/>
          <w:sz w:val="28"/>
          <w:szCs w:val="28"/>
          <w:lang w:val="en-US" w:eastAsia="zh-CN"/>
        </w:rPr>
        <w:t>附件1</w:t>
      </w:r>
    </w:p>
    <w:p>
      <w:pPr>
        <w:jc w:val="center"/>
        <w:rPr>
          <w:rFonts w:hint="default" w:eastAsia="方正小标宋简体"/>
          <w:sz w:val="20"/>
          <w:szCs w:val="22"/>
          <w:lang w:val="en-US" w:eastAsia="zh-CN"/>
        </w:rPr>
      </w:pPr>
      <w:r>
        <w:rPr>
          <w:rFonts w:hint="eastAsia" w:ascii="方正小标宋简体" w:hAnsi="华文中宋" w:eastAsia="方正小标宋简体"/>
          <w:sz w:val="40"/>
          <w:szCs w:val="40"/>
        </w:rPr>
        <w:t>安徽省</w:t>
      </w:r>
      <w:r>
        <w:rPr>
          <w:rFonts w:hint="eastAsia" w:ascii="方正小标宋简体" w:hAnsi="华文中宋" w:eastAsia="方正小标宋简体"/>
          <w:sz w:val="40"/>
          <w:szCs w:val="40"/>
          <w:lang w:val="en-US" w:eastAsia="zh-CN"/>
        </w:rPr>
        <w:t>学术和技术带头人及后备人选学术科研活动资助经费申请汇总一览表</w:t>
      </w:r>
    </w:p>
    <w:p>
      <w:pPr>
        <w:jc w:val="left"/>
        <w:rPr>
          <w:rFonts w:hint="eastAsia"/>
          <w:lang w:val="en-US" w:eastAsia="zh-CN"/>
        </w:rPr>
      </w:pPr>
    </w:p>
    <w:p>
      <w:pPr>
        <w:jc w:val="left"/>
        <w:rPr>
          <w:rFonts w:hint="eastAsia"/>
          <w:lang w:val="en-US" w:eastAsia="zh-CN"/>
        </w:rPr>
      </w:pPr>
      <w:r>
        <w:rPr>
          <w:rFonts w:hint="eastAsia"/>
          <w:lang w:val="en-US" w:eastAsia="zh-CN"/>
        </w:rPr>
        <w:t>单位（盖章）：                                                                                                  填表日期     年  月  日</w:t>
      </w:r>
    </w:p>
    <w:p>
      <w:pPr>
        <w:jc w:val="left"/>
        <w:rPr>
          <w:rFonts w:hint="eastAsia"/>
          <w:lang w:val="en-US" w:eastAsia="zh-CN"/>
        </w:rPr>
      </w:pPr>
    </w:p>
    <w:p>
      <w:pPr>
        <w:jc w:val="left"/>
        <w:rPr>
          <w:rFonts w:hint="default"/>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500"/>
        <w:gridCol w:w="1138"/>
        <w:gridCol w:w="737"/>
        <w:gridCol w:w="763"/>
        <w:gridCol w:w="1450"/>
        <w:gridCol w:w="981"/>
        <w:gridCol w:w="1712"/>
        <w:gridCol w:w="1802"/>
        <w:gridCol w:w="3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pPr>
              <w:jc w:val="center"/>
              <w:rPr>
                <w:rFonts w:hint="eastAsia" w:eastAsiaTheme="minorEastAsia"/>
                <w:vertAlign w:val="baseline"/>
                <w:lang w:val="en-US" w:eastAsia="zh-CN"/>
              </w:rPr>
            </w:pPr>
            <w:r>
              <w:rPr>
                <w:rFonts w:hint="eastAsia"/>
                <w:vertAlign w:val="baseline"/>
                <w:lang w:val="en-US" w:eastAsia="zh-CN"/>
              </w:rPr>
              <w:t>序号</w:t>
            </w:r>
          </w:p>
        </w:tc>
        <w:tc>
          <w:tcPr>
            <w:tcW w:w="1500" w:type="dxa"/>
            <w:vAlign w:val="center"/>
          </w:tcPr>
          <w:p>
            <w:pPr>
              <w:jc w:val="center"/>
              <w:rPr>
                <w:rFonts w:hint="eastAsia" w:eastAsiaTheme="minorEastAsia"/>
                <w:vertAlign w:val="baseline"/>
                <w:lang w:val="en-US" w:eastAsia="zh-CN"/>
              </w:rPr>
            </w:pPr>
            <w:r>
              <w:rPr>
                <w:rFonts w:hint="eastAsia"/>
                <w:vertAlign w:val="baseline"/>
                <w:lang w:val="en-US" w:eastAsia="zh-CN"/>
              </w:rPr>
              <w:t>单位</w:t>
            </w:r>
          </w:p>
        </w:tc>
        <w:tc>
          <w:tcPr>
            <w:tcW w:w="1138" w:type="dxa"/>
            <w:vAlign w:val="center"/>
          </w:tcPr>
          <w:p>
            <w:pPr>
              <w:jc w:val="center"/>
              <w:rPr>
                <w:rFonts w:hint="default" w:eastAsiaTheme="minorEastAsia"/>
                <w:vertAlign w:val="baseline"/>
                <w:lang w:val="en-US" w:eastAsia="zh-CN"/>
              </w:rPr>
            </w:pPr>
            <w:r>
              <w:rPr>
                <w:rFonts w:hint="eastAsia"/>
                <w:vertAlign w:val="baseline"/>
                <w:lang w:val="en-US" w:eastAsia="zh-CN"/>
              </w:rPr>
              <w:t>姓名</w:t>
            </w:r>
          </w:p>
        </w:tc>
        <w:tc>
          <w:tcPr>
            <w:tcW w:w="737" w:type="dxa"/>
            <w:vAlign w:val="center"/>
          </w:tcPr>
          <w:p>
            <w:pPr>
              <w:jc w:val="center"/>
              <w:rPr>
                <w:rFonts w:hint="eastAsia" w:eastAsiaTheme="minorEastAsia"/>
                <w:vertAlign w:val="baseline"/>
                <w:lang w:val="en-US" w:eastAsia="zh-CN"/>
              </w:rPr>
            </w:pPr>
            <w:r>
              <w:rPr>
                <w:rFonts w:hint="eastAsia"/>
                <w:vertAlign w:val="baseline"/>
                <w:lang w:val="en-US" w:eastAsia="zh-CN"/>
              </w:rPr>
              <w:t>性别</w:t>
            </w:r>
          </w:p>
        </w:tc>
        <w:tc>
          <w:tcPr>
            <w:tcW w:w="763" w:type="dxa"/>
            <w:vAlign w:val="center"/>
          </w:tcPr>
          <w:p>
            <w:pPr>
              <w:jc w:val="center"/>
              <w:rPr>
                <w:rFonts w:hint="default" w:eastAsiaTheme="minorEastAsia"/>
                <w:vertAlign w:val="baseline"/>
                <w:lang w:val="en-US" w:eastAsia="zh-CN"/>
              </w:rPr>
            </w:pPr>
            <w:r>
              <w:rPr>
                <w:rFonts w:hint="eastAsia"/>
                <w:vertAlign w:val="baseline"/>
                <w:lang w:val="en-US" w:eastAsia="zh-CN"/>
              </w:rPr>
              <w:t>年龄</w:t>
            </w:r>
          </w:p>
        </w:tc>
        <w:tc>
          <w:tcPr>
            <w:tcW w:w="1450" w:type="dxa"/>
            <w:vAlign w:val="center"/>
          </w:tcPr>
          <w:p>
            <w:pPr>
              <w:jc w:val="center"/>
              <w:rPr>
                <w:rFonts w:hint="default" w:eastAsiaTheme="minorEastAsia"/>
                <w:vertAlign w:val="baseline"/>
                <w:lang w:val="en-US" w:eastAsia="zh-CN"/>
              </w:rPr>
            </w:pPr>
            <w:r>
              <w:rPr>
                <w:rFonts w:hint="eastAsia"/>
                <w:vertAlign w:val="baseline"/>
                <w:lang w:val="en-US" w:eastAsia="zh-CN"/>
              </w:rPr>
              <w:t>学历（位）</w:t>
            </w:r>
          </w:p>
        </w:tc>
        <w:tc>
          <w:tcPr>
            <w:tcW w:w="981" w:type="dxa"/>
            <w:vAlign w:val="center"/>
          </w:tcPr>
          <w:p>
            <w:pPr>
              <w:jc w:val="center"/>
              <w:rPr>
                <w:vertAlign w:val="baseline"/>
              </w:rPr>
            </w:pPr>
            <w:r>
              <w:rPr>
                <w:rFonts w:hint="eastAsia"/>
                <w:vertAlign w:val="baseline"/>
                <w:lang w:val="en-US" w:eastAsia="zh-CN"/>
              </w:rPr>
              <w:t>职称</w:t>
            </w:r>
          </w:p>
        </w:tc>
        <w:tc>
          <w:tcPr>
            <w:tcW w:w="1712" w:type="dxa"/>
            <w:vAlign w:val="center"/>
          </w:tcPr>
          <w:p>
            <w:pPr>
              <w:jc w:val="center"/>
              <w:rPr>
                <w:rFonts w:hint="default" w:eastAsiaTheme="minorEastAsia"/>
                <w:vertAlign w:val="baseline"/>
                <w:lang w:val="en-US" w:eastAsia="zh-CN"/>
              </w:rPr>
            </w:pPr>
            <w:r>
              <w:rPr>
                <w:rFonts w:hint="eastAsia"/>
                <w:vertAlign w:val="baseline"/>
                <w:lang w:val="en-US" w:eastAsia="zh-CN"/>
              </w:rPr>
              <w:t>类别（百千万、带头人、后备）</w:t>
            </w:r>
          </w:p>
        </w:tc>
        <w:tc>
          <w:tcPr>
            <w:tcW w:w="1802" w:type="dxa"/>
            <w:vAlign w:val="center"/>
          </w:tcPr>
          <w:p>
            <w:pPr>
              <w:jc w:val="center"/>
              <w:rPr>
                <w:rFonts w:hint="eastAsia" w:eastAsiaTheme="minorEastAsia"/>
                <w:vertAlign w:val="baseline"/>
                <w:lang w:val="en-US" w:eastAsia="zh-CN"/>
              </w:rPr>
            </w:pPr>
            <w:r>
              <w:rPr>
                <w:rFonts w:hint="eastAsia"/>
                <w:vertAlign w:val="baseline"/>
                <w:lang w:val="en-US" w:eastAsia="zh-CN"/>
              </w:rPr>
              <w:t>批次（百千万请填年份）</w:t>
            </w:r>
          </w:p>
        </w:tc>
        <w:tc>
          <w:tcPr>
            <w:tcW w:w="3300" w:type="dxa"/>
            <w:vAlign w:val="center"/>
          </w:tcPr>
          <w:p>
            <w:pPr>
              <w:jc w:val="center"/>
              <w:rPr>
                <w:rFonts w:hint="default" w:eastAsiaTheme="minorEastAsia"/>
                <w:vertAlign w:val="baseline"/>
                <w:lang w:val="en-US" w:eastAsia="zh-CN"/>
              </w:rPr>
            </w:pPr>
            <w:r>
              <w:rPr>
                <w:rFonts w:hint="eastAsia"/>
                <w:vertAlign w:val="baseline"/>
                <w:lang w:val="en-US" w:eastAsia="zh-CN"/>
              </w:rPr>
              <w:t>申请资助项目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rPr>
                <w:vertAlign w:val="baseline"/>
              </w:rPr>
            </w:pPr>
          </w:p>
        </w:tc>
        <w:tc>
          <w:tcPr>
            <w:tcW w:w="1500" w:type="dxa"/>
          </w:tcPr>
          <w:p>
            <w:pPr>
              <w:rPr>
                <w:vertAlign w:val="baseline"/>
              </w:rPr>
            </w:pPr>
          </w:p>
        </w:tc>
        <w:tc>
          <w:tcPr>
            <w:tcW w:w="1138" w:type="dxa"/>
          </w:tcPr>
          <w:p>
            <w:pPr>
              <w:rPr>
                <w:vertAlign w:val="baseline"/>
              </w:rPr>
            </w:pPr>
          </w:p>
        </w:tc>
        <w:tc>
          <w:tcPr>
            <w:tcW w:w="737" w:type="dxa"/>
          </w:tcPr>
          <w:p>
            <w:pPr>
              <w:rPr>
                <w:vertAlign w:val="baseline"/>
              </w:rPr>
            </w:pPr>
          </w:p>
        </w:tc>
        <w:tc>
          <w:tcPr>
            <w:tcW w:w="763" w:type="dxa"/>
          </w:tcPr>
          <w:p>
            <w:pPr>
              <w:rPr>
                <w:vertAlign w:val="baseline"/>
              </w:rPr>
            </w:pPr>
          </w:p>
        </w:tc>
        <w:tc>
          <w:tcPr>
            <w:tcW w:w="1450" w:type="dxa"/>
          </w:tcPr>
          <w:p>
            <w:pPr>
              <w:rPr>
                <w:vertAlign w:val="baseline"/>
              </w:rPr>
            </w:pPr>
          </w:p>
        </w:tc>
        <w:tc>
          <w:tcPr>
            <w:tcW w:w="981" w:type="dxa"/>
          </w:tcPr>
          <w:p>
            <w:pPr>
              <w:rPr>
                <w:vertAlign w:val="baseline"/>
              </w:rPr>
            </w:pPr>
          </w:p>
        </w:tc>
        <w:tc>
          <w:tcPr>
            <w:tcW w:w="1712" w:type="dxa"/>
          </w:tcPr>
          <w:p>
            <w:pPr>
              <w:rPr>
                <w:vertAlign w:val="baseline"/>
              </w:rPr>
            </w:pPr>
          </w:p>
        </w:tc>
        <w:tc>
          <w:tcPr>
            <w:tcW w:w="1802" w:type="dxa"/>
          </w:tcPr>
          <w:p>
            <w:pPr>
              <w:rPr>
                <w:vertAlign w:val="baseline"/>
              </w:rPr>
            </w:pPr>
          </w:p>
        </w:tc>
        <w:tc>
          <w:tcPr>
            <w:tcW w:w="3300"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rPr>
                <w:vertAlign w:val="baseline"/>
              </w:rPr>
            </w:pPr>
          </w:p>
        </w:tc>
        <w:tc>
          <w:tcPr>
            <w:tcW w:w="1500" w:type="dxa"/>
          </w:tcPr>
          <w:p>
            <w:pPr>
              <w:rPr>
                <w:vertAlign w:val="baseline"/>
              </w:rPr>
            </w:pPr>
          </w:p>
        </w:tc>
        <w:tc>
          <w:tcPr>
            <w:tcW w:w="1138" w:type="dxa"/>
          </w:tcPr>
          <w:p>
            <w:pPr>
              <w:rPr>
                <w:vertAlign w:val="baseline"/>
              </w:rPr>
            </w:pPr>
          </w:p>
        </w:tc>
        <w:tc>
          <w:tcPr>
            <w:tcW w:w="737" w:type="dxa"/>
          </w:tcPr>
          <w:p>
            <w:pPr>
              <w:rPr>
                <w:vertAlign w:val="baseline"/>
              </w:rPr>
            </w:pPr>
          </w:p>
        </w:tc>
        <w:tc>
          <w:tcPr>
            <w:tcW w:w="763" w:type="dxa"/>
          </w:tcPr>
          <w:p>
            <w:pPr>
              <w:rPr>
                <w:vertAlign w:val="baseline"/>
              </w:rPr>
            </w:pPr>
          </w:p>
        </w:tc>
        <w:tc>
          <w:tcPr>
            <w:tcW w:w="1450" w:type="dxa"/>
          </w:tcPr>
          <w:p>
            <w:pPr>
              <w:rPr>
                <w:vertAlign w:val="baseline"/>
              </w:rPr>
            </w:pPr>
          </w:p>
        </w:tc>
        <w:tc>
          <w:tcPr>
            <w:tcW w:w="981" w:type="dxa"/>
          </w:tcPr>
          <w:p>
            <w:pPr>
              <w:rPr>
                <w:vertAlign w:val="baseline"/>
              </w:rPr>
            </w:pPr>
          </w:p>
        </w:tc>
        <w:tc>
          <w:tcPr>
            <w:tcW w:w="1712" w:type="dxa"/>
          </w:tcPr>
          <w:p>
            <w:pPr>
              <w:rPr>
                <w:vertAlign w:val="baseline"/>
              </w:rPr>
            </w:pPr>
          </w:p>
        </w:tc>
        <w:tc>
          <w:tcPr>
            <w:tcW w:w="1802" w:type="dxa"/>
          </w:tcPr>
          <w:p>
            <w:pPr>
              <w:rPr>
                <w:vertAlign w:val="baseline"/>
              </w:rPr>
            </w:pPr>
          </w:p>
        </w:tc>
        <w:tc>
          <w:tcPr>
            <w:tcW w:w="3300"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rPr>
                <w:vertAlign w:val="baseline"/>
              </w:rPr>
            </w:pPr>
          </w:p>
        </w:tc>
        <w:tc>
          <w:tcPr>
            <w:tcW w:w="1500" w:type="dxa"/>
          </w:tcPr>
          <w:p>
            <w:pPr>
              <w:rPr>
                <w:vertAlign w:val="baseline"/>
              </w:rPr>
            </w:pPr>
          </w:p>
        </w:tc>
        <w:tc>
          <w:tcPr>
            <w:tcW w:w="1138" w:type="dxa"/>
          </w:tcPr>
          <w:p>
            <w:pPr>
              <w:rPr>
                <w:vertAlign w:val="baseline"/>
              </w:rPr>
            </w:pPr>
          </w:p>
        </w:tc>
        <w:tc>
          <w:tcPr>
            <w:tcW w:w="737" w:type="dxa"/>
          </w:tcPr>
          <w:p>
            <w:pPr>
              <w:rPr>
                <w:vertAlign w:val="baseline"/>
              </w:rPr>
            </w:pPr>
          </w:p>
        </w:tc>
        <w:tc>
          <w:tcPr>
            <w:tcW w:w="763" w:type="dxa"/>
          </w:tcPr>
          <w:p>
            <w:pPr>
              <w:rPr>
                <w:vertAlign w:val="baseline"/>
              </w:rPr>
            </w:pPr>
          </w:p>
        </w:tc>
        <w:tc>
          <w:tcPr>
            <w:tcW w:w="1450" w:type="dxa"/>
          </w:tcPr>
          <w:p>
            <w:pPr>
              <w:rPr>
                <w:vertAlign w:val="baseline"/>
              </w:rPr>
            </w:pPr>
          </w:p>
        </w:tc>
        <w:tc>
          <w:tcPr>
            <w:tcW w:w="981" w:type="dxa"/>
          </w:tcPr>
          <w:p>
            <w:pPr>
              <w:rPr>
                <w:vertAlign w:val="baseline"/>
              </w:rPr>
            </w:pPr>
          </w:p>
        </w:tc>
        <w:tc>
          <w:tcPr>
            <w:tcW w:w="1712" w:type="dxa"/>
          </w:tcPr>
          <w:p>
            <w:pPr>
              <w:rPr>
                <w:vertAlign w:val="baseline"/>
              </w:rPr>
            </w:pPr>
          </w:p>
        </w:tc>
        <w:tc>
          <w:tcPr>
            <w:tcW w:w="1802" w:type="dxa"/>
          </w:tcPr>
          <w:p>
            <w:pPr>
              <w:rPr>
                <w:vertAlign w:val="baseline"/>
              </w:rPr>
            </w:pPr>
          </w:p>
        </w:tc>
        <w:tc>
          <w:tcPr>
            <w:tcW w:w="3300"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rPr>
                <w:vertAlign w:val="baseline"/>
              </w:rPr>
            </w:pPr>
          </w:p>
        </w:tc>
        <w:tc>
          <w:tcPr>
            <w:tcW w:w="1500" w:type="dxa"/>
          </w:tcPr>
          <w:p>
            <w:pPr>
              <w:rPr>
                <w:vertAlign w:val="baseline"/>
              </w:rPr>
            </w:pPr>
          </w:p>
        </w:tc>
        <w:tc>
          <w:tcPr>
            <w:tcW w:w="1138" w:type="dxa"/>
          </w:tcPr>
          <w:p>
            <w:pPr>
              <w:rPr>
                <w:vertAlign w:val="baseline"/>
              </w:rPr>
            </w:pPr>
          </w:p>
        </w:tc>
        <w:tc>
          <w:tcPr>
            <w:tcW w:w="737" w:type="dxa"/>
          </w:tcPr>
          <w:p>
            <w:pPr>
              <w:rPr>
                <w:vertAlign w:val="baseline"/>
              </w:rPr>
            </w:pPr>
          </w:p>
        </w:tc>
        <w:tc>
          <w:tcPr>
            <w:tcW w:w="763" w:type="dxa"/>
          </w:tcPr>
          <w:p>
            <w:pPr>
              <w:rPr>
                <w:vertAlign w:val="baseline"/>
              </w:rPr>
            </w:pPr>
          </w:p>
        </w:tc>
        <w:tc>
          <w:tcPr>
            <w:tcW w:w="1450" w:type="dxa"/>
          </w:tcPr>
          <w:p>
            <w:pPr>
              <w:rPr>
                <w:vertAlign w:val="baseline"/>
              </w:rPr>
            </w:pPr>
          </w:p>
        </w:tc>
        <w:tc>
          <w:tcPr>
            <w:tcW w:w="981" w:type="dxa"/>
          </w:tcPr>
          <w:p>
            <w:pPr>
              <w:rPr>
                <w:vertAlign w:val="baseline"/>
              </w:rPr>
            </w:pPr>
          </w:p>
        </w:tc>
        <w:tc>
          <w:tcPr>
            <w:tcW w:w="1712" w:type="dxa"/>
          </w:tcPr>
          <w:p>
            <w:pPr>
              <w:rPr>
                <w:vertAlign w:val="baseline"/>
              </w:rPr>
            </w:pPr>
          </w:p>
        </w:tc>
        <w:tc>
          <w:tcPr>
            <w:tcW w:w="1802" w:type="dxa"/>
          </w:tcPr>
          <w:p>
            <w:pPr>
              <w:rPr>
                <w:vertAlign w:val="baseline"/>
              </w:rPr>
            </w:pPr>
          </w:p>
        </w:tc>
        <w:tc>
          <w:tcPr>
            <w:tcW w:w="3300"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rPr>
                <w:vertAlign w:val="baseline"/>
              </w:rPr>
            </w:pPr>
          </w:p>
        </w:tc>
        <w:tc>
          <w:tcPr>
            <w:tcW w:w="1500" w:type="dxa"/>
          </w:tcPr>
          <w:p>
            <w:pPr>
              <w:rPr>
                <w:vertAlign w:val="baseline"/>
              </w:rPr>
            </w:pPr>
          </w:p>
        </w:tc>
        <w:tc>
          <w:tcPr>
            <w:tcW w:w="1138" w:type="dxa"/>
          </w:tcPr>
          <w:p>
            <w:pPr>
              <w:rPr>
                <w:vertAlign w:val="baseline"/>
              </w:rPr>
            </w:pPr>
          </w:p>
        </w:tc>
        <w:tc>
          <w:tcPr>
            <w:tcW w:w="737" w:type="dxa"/>
          </w:tcPr>
          <w:p>
            <w:pPr>
              <w:rPr>
                <w:vertAlign w:val="baseline"/>
              </w:rPr>
            </w:pPr>
          </w:p>
        </w:tc>
        <w:tc>
          <w:tcPr>
            <w:tcW w:w="763" w:type="dxa"/>
          </w:tcPr>
          <w:p>
            <w:pPr>
              <w:rPr>
                <w:vertAlign w:val="baseline"/>
              </w:rPr>
            </w:pPr>
          </w:p>
        </w:tc>
        <w:tc>
          <w:tcPr>
            <w:tcW w:w="1450" w:type="dxa"/>
          </w:tcPr>
          <w:p>
            <w:pPr>
              <w:rPr>
                <w:vertAlign w:val="baseline"/>
              </w:rPr>
            </w:pPr>
          </w:p>
        </w:tc>
        <w:tc>
          <w:tcPr>
            <w:tcW w:w="981" w:type="dxa"/>
          </w:tcPr>
          <w:p>
            <w:pPr>
              <w:rPr>
                <w:vertAlign w:val="baseline"/>
              </w:rPr>
            </w:pPr>
          </w:p>
        </w:tc>
        <w:tc>
          <w:tcPr>
            <w:tcW w:w="1712" w:type="dxa"/>
          </w:tcPr>
          <w:p>
            <w:pPr>
              <w:rPr>
                <w:vertAlign w:val="baseline"/>
              </w:rPr>
            </w:pPr>
          </w:p>
        </w:tc>
        <w:tc>
          <w:tcPr>
            <w:tcW w:w="1802" w:type="dxa"/>
          </w:tcPr>
          <w:p>
            <w:pPr>
              <w:rPr>
                <w:vertAlign w:val="baseline"/>
              </w:rPr>
            </w:pPr>
          </w:p>
        </w:tc>
        <w:tc>
          <w:tcPr>
            <w:tcW w:w="3300"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rPr>
                <w:vertAlign w:val="baseline"/>
              </w:rPr>
            </w:pPr>
          </w:p>
        </w:tc>
        <w:tc>
          <w:tcPr>
            <w:tcW w:w="1500" w:type="dxa"/>
          </w:tcPr>
          <w:p>
            <w:pPr>
              <w:rPr>
                <w:vertAlign w:val="baseline"/>
              </w:rPr>
            </w:pPr>
          </w:p>
        </w:tc>
        <w:tc>
          <w:tcPr>
            <w:tcW w:w="1138" w:type="dxa"/>
          </w:tcPr>
          <w:p>
            <w:pPr>
              <w:rPr>
                <w:vertAlign w:val="baseline"/>
              </w:rPr>
            </w:pPr>
          </w:p>
        </w:tc>
        <w:tc>
          <w:tcPr>
            <w:tcW w:w="737" w:type="dxa"/>
          </w:tcPr>
          <w:p>
            <w:pPr>
              <w:rPr>
                <w:vertAlign w:val="baseline"/>
              </w:rPr>
            </w:pPr>
          </w:p>
        </w:tc>
        <w:tc>
          <w:tcPr>
            <w:tcW w:w="763" w:type="dxa"/>
          </w:tcPr>
          <w:p>
            <w:pPr>
              <w:rPr>
                <w:vertAlign w:val="baseline"/>
              </w:rPr>
            </w:pPr>
          </w:p>
        </w:tc>
        <w:tc>
          <w:tcPr>
            <w:tcW w:w="1450" w:type="dxa"/>
          </w:tcPr>
          <w:p>
            <w:pPr>
              <w:rPr>
                <w:vertAlign w:val="baseline"/>
              </w:rPr>
            </w:pPr>
          </w:p>
        </w:tc>
        <w:tc>
          <w:tcPr>
            <w:tcW w:w="981" w:type="dxa"/>
          </w:tcPr>
          <w:p>
            <w:pPr>
              <w:rPr>
                <w:vertAlign w:val="baseline"/>
              </w:rPr>
            </w:pPr>
          </w:p>
        </w:tc>
        <w:tc>
          <w:tcPr>
            <w:tcW w:w="1712" w:type="dxa"/>
          </w:tcPr>
          <w:p>
            <w:pPr>
              <w:rPr>
                <w:vertAlign w:val="baseline"/>
              </w:rPr>
            </w:pPr>
          </w:p>
        </w:tc>
        <w:tc>
          <w:tcPr>
            <w:tcW w:w="1802" w:type="dxa"/>
          </w:tcPr>
          <w:p>
            <w:pPr>
              <w:rPr>
                <w:vertAlign w:val="baseline"/>
              </w:rPr>
            </w:pPr>
          </w:p>
        </w:tc>
        <w:tc>
          <w:tcPr>
            <w:tcW w:w="3300"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rPr>
                <w:vertAlign w:val="baseline"/>
              </w:rPr>
            </w:pPr>
          </w:p>
        </w:tc>
        <w:tc>
          <w:tcPr>
            <w:tcW w:w="1500" w:type="dxa"/>
          </w:tcPr>
          <w:p>
            <w:pPr>
              <w:rPr>
                <w:vertAlign w:val="baseline"/>
              </w:rPr>
            </w:pPr>
          </w:p>
        </w:tc>
        <w:tc>
          <w:tcPr>
            <w:tcW w:w="1138" w:type="dxa"/>
          </w:tcPr>
          <w:p>
            <w:pPr>
              <w:rPr>
                <w:vertAlign w:val="baseline"/>
              </w:rPr>
            </w:pPr>
          </w:p>
        </w:tc>
        <w:tc>
          <w:tcPr>
            <w:tcW w:w="737" w:type="dxa"/>
          </w:tcPr>
          <w:p>
            <w:pPr>
              <w:rPr>
                <w:vertAlign w:val="baseline"/>
              </w:rPr>
            </w:pPr>
          </w:p>
        </w:tc>
        <w:tc>
          <w:tcPr>
            <w:tcW w:w="763" w:type="dxa"/>
          </w:tcPr>
          <w:p>
            <w:pPr>
              <w:rPr>
                <w:vertAlign w:val="baseline"/>
              </w:rPr>
            </w:pPr>
          </w:p>
        </w:tc>
        <w:tc>
          <w:tcPr>
            <w:tcW w:w="1450" w:type="dxa"/>
          </w:tcPr>
          <w:p>
            <w:pPr>
              <w:rPr>
                <w:vertAlign w:val="baseline"/>
              </w:rPr>
            </w:pPr>
          </w:p>
        </w:tc>
        <w:tc>
          <w:tcPr>
            <w:tcW w:w="981" w:type="dxa"/>
          </w:tcPr>
          <w:p>
            <w:pPr>
              <w:rPr>
                <w:vertAlign w:val="baseline"/>
              </w:rPr>
            </w:pPr>
          </w:p>
        </w:tc>
        <w:tc>
          <w:tcPr>
            <w:tcW w:w="1712" w:type="dxa"/>
          </w:tcPr>
          <w:p>
            <w:pPr>
              <w:rPr>
                <w:vertAlign w:val="baseline"/>
              </w:rPr>
            </w:pPr>
          </w:p>
        </w:tc>
        <w:tc>
          <w:tcPr>
            <w:tcW w:w="1802" w:type="dxa"/>
          </w:tcPr>
          <w:p>
            <w:pPr>
              <w:rPr>
                <w:vertAlign w:val="baseline"/>
              </w:rPr>
            </w:pPr>
          </w:p>
        </w:tc>
        <w:tc>
          <w:tcPr>
            <w:tcW w:w="3300"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rPr>
                <w:vertAlign w:val="baseline"/>
              </w:rPr>
            </w:pPr>
          </w:p>
        </w:tc>
        <w:tc>
          <w:tcPr>
            <w:tcW w:w="1500" w:type="dxa"/>
          </w:tcPr>
          <w:p>
            <w:pPr>
              <w:rPr>
                <w:vertAlign w:val="baseline"/>
              </w:rPr>
            </w:pPr>
          </w:p>
        </w:tc>
        <w:tc>
          <w:tcPr>
            <w:tcW w:w="1138" w:type="dxa"/>
          </w:tcPr>
          <w:p>
            <w:pPr>
              <w:rPr>
                <w:vertAlign w:val="baseline"/>
              </w:rPr>
            </w:pPr>
          </w:p>
        </w:tc>
        <w:tc>
          <w:tcPr>
            <w:tcW w:w="737" w:type="dxa"/>
          </w:tcPr>
          <w:p>
            <w:pPr>
              <w:rPr>
                <w:vertAlign w:val="baseline"/>
              </w:rPr>
            </w:pPr>
          </w:p>
        </w:tc>
        <w:tc>
          <w:tcPr>
            <w:tcW w:w="763" w:type="dxa"/>
          </w:tcPr>
          <w:p>
            <w:pPr>
              <w:rPr>
                <w:vertAlign w:val="baseline"/>
              </w:rPr>
            </w:pPr>
          </w:p>
        </w:tc>
        <w:tc>
          <w:tcPr>
            <w:tcW w:w="1450" w:type="dxa"/>
          </w:tcPr>
          <w:p>
            <w:pPr>
              <w:rPr>
                <w:vertAlign w:val="baseline"/>
              </w:rPr>
            </w:pPr>
          </w:p>
        </w:tc>
        <w:tc>
          <w:tcPr>
            <w:tcW w:w="981" w:type="dxa"/>
          </w:tcPr>
          <w:p>
            <w:pPr>
              <w:rPr>
                <w:vertAlign w:val="baseline"/>
              </w:rPr>
            </w:pPr>
          </w:p>
        </w:tc>
        <w:tc>
          <w:tcPr>
            <w:tcW w:w="1712" w:type="dxa"/>
          </w:tcPr>
          <w:p>
            <w:pPr>
              <w:rPr>
                <w:vertAlign w:val="baseline"/>
              </w:rPr>
            </w:pPr>
          </w:p>
        </w:tc>
        <w:tc>
          <w:tcPr>
            <w:tcW w:w="1802" w:type="dxa"/>
          </w:tcPr>
          <w:p>
            <w:pPr>
              <w:rPr>
                <w:vertAlign w:val="baseline"/>
              </w:rPr>
            </w:pPr>
          </w:p>
        </w:tc>
        <w:tc>
          <w:tcPr>
            <w:tcW w:w="3300"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rPr>
                <w:vertAlign w:val="baseline"/>
              </w:rPr>
            </w:pPr>
          </w:p>
        </w:tc>
        <w:tc>
          <w:tcPr>
            <w:tcW w:w="1500" w:type="dxa"/>
          </w:tcPr>
          <w:p>
            <w:pPr>
              <w:rPr>
                <w:vertAlign w:val="baseline"/>
              </w:rPr>
            </w:pPr>
          </w:p>
        </w:tc>
        <w:tc>
          <w:tcPr>
            <w:tcW w:w="1138" w:type="dxa"/>
          </w:tcPr>
          <w:p>
            <w:pPr>
              <w:rPr>
                <w:vertAlign w:val="baseline"/>
              </w:rPr>
            </w:pPr>
          </w:p>
        </w:tc>
        <w:tc>
          <w:tcPr>
            <w:tcW w:w="737" w:type="dxa"/>
          </w:tcPr>
          <w:p>
            <w:pPr>
              <w:rPr>
                <w:vertAlign w:val="baseline"/>
              </w:rPr>
            </w:pPr>
          </w:p>
        </w:tc>
        <w:tc>
          <w:tcPr>
            <w:tcW w:w="763" w:type="dxa"/>
          </w:tcPr>
          <w:p>
            <w:pPr>
              <w:rPr>
                <w:vertAlign w:val="baseline"/>
              </w:rPr>
            </w:pPr>
          </w:p>
        </w:tc>
        <w:tc>
          <w:tcPr>
            <w:tcW w:w="1450" w:type="dxa"/>
          </w:tcPr>
          <w:p>
            <w:pPr>
              <w:rPr>
                <w:vertAlign w:val="baseline"/>
              </w:rPr>
            </w:pPr>
          </w:p>
        </w:tc>
        <w:tc>
          <w:tcPr>
            <w:tcW w:w="981" w:type="dxa"/>
          </w:tcPr>
          <w:p>
            <w:pPr>
              <w:rPr>
                <w:vertAlign w:val="baseline"/>
              </w:rPr>
            </w:pPr>
          </w:p>
        </w:tc>
        <w:tc>
          <w:tcPr>
            <w:tcW w:w="1712" w:type="dxa"/>
          </w:tcPr>
          <w:p>
            <w:pPr>
              <w:rPr>
                <w:vertAlign w:val="baseline"/>
              </w:rPr>
            </w:pPr>
          </w:p>
        </w:tc>
        <w:tc>
          <w:tcPr>
            <w:tcW w:w="1802" w:type="dxa"/>
          </w:tcPr>
          <w:p>
            <w:pPr>
              <w:rPr>
                <w:vertAlign w:val="baseline"/>
              </w:rPr>
            </w:pPr>
          </w:p>
        </w:tc>
        <w:tc>
          <w:tcPr>
            <w:tcW w:w="3300"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rPr>
                <w:vertAlign w:val="baseline"/>
              </w:rPr>
            </w:pPr>
          </w:p>
        </w:tc>
        <w:tc>
          <w:tcPr>
            <w:tcW w:w="1500" w:type="dxa"/>
          </w:tcPr>
          <w:p>
            <w:pPr>
              <w:rPr>
                <w:vertAlign w:val="baseline"/>
              </w:rPr>
            </w:pPr>
          </w:p>
        </w:tc>
        <w:tc>
          <w:tcPr>
            <w:tcW w:w="1138" w:type="dxa"/>
          </w:tcPr>
          <w:p>
            <w:pPr>
              <w:rPr>
                <w:vertAlign w:val="baseline"/>
              </w:rPr>
            </w:pPr>
          </w:p>
        </w:tc>
        <w:tc>
          <w:tcPr>
            <w:tcW w:w="737" w:type="dxa"/>
          </w:tcPr>
          <w:p>
            <w:pPr>
              <w:rPr>
                <w:vertAlign w:val="baseline"/>
              </w:rPr>
            </w:pPr>
          </w:p>
        </w:tc>
        <w:tc>
          <w:tcPr>
            <w:tcW w:w="763" w:type="dxa"/>
          </w:tcPr>
          <w:p>
            <w:pPr>
              <w:rPr>
                <w:vertAlign w:val="baseline"/>
              </w:rPr>
            </w:pPr>
          </w:p>
        </w:tc>
        <w:tc>
          <w:tcPr>
            <w:tcW w:w="1450" w:type="dxa"/>
          </w:tcPr>
          <w:p>
            <w:pPr>
              <w:rPr>
                <w:vertAlign w:val="baseline"/>
              </w:rPr>
            </w:pPr>
          </w:p>
        </w:tc>
        <w:tc>
          <w:tcPr>
            <w:tcW w:w="981" w:type="dxa"/>
          </w:tcPr>
          <w:p>
            <w:pPr>
              <w:rPr>
                <w:vertAlign w:val="baseline"/>
              </w:rPr>
            </w:pPr>
          </w:p>
        </w:tc>
        <w:tc>
          <w:tcPr>
            <w:tcW w:w="1712" w:type="dxa"/>
          </w:tcPr>
          <w:p>
            <w:pPr>
              <w:rPr>
                <w:vertAlign w:val="baseline"/>
              </w:rPr>
            </w:pPr>
          </w:p>
        </w:tc>
        <w:tc>
          <w:tcPr>
            <w:tcW w:w="1802" w:type="dxa"/>
          </w:tcPr>
          <w:p>
            <w:pPr>
              <w:rPr>
                <w:vertAlign w:val="baseline"/>
              </w:rPr>
            </w:pPr>
          </w:p>
        </w:tc>
        <w:tc>
          <w:tcPr>
            <w:tcW w:w="3300"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rPr>
                <w:vertAlign w:val="baseline"/>
              </w:rPr>
            </w:pPr>
          </w:p>
        </w:tc>
        <w:tc>
          <w:tcPr>
            <w:tcW w:w="1500" w:type="dxa"/>
          </w:tcPr>
          <w:p>
            <w:pPr>
              <w:rPr>
                <w:vertAlign w:val="baseline"/>
              </w:rPr>
            </w:pPr>
          </w:p>
        </w:tc>
        <w:tc>
          <w:tcPr>
            <w:tcW w:w="1138" w:type="dxa"/>
          </w:tcPr>
          <w:p>
            <w:pPr>
              <w:rPr>
                <w:vertAlign w:val="baseline"/>
              </w:rPr>
            </w:pPr>
          </w:p>
        </w:tc>
        <w:tc>
          <w:tcPr>
            <w:tcW w:w="737" w:type="dxa"/>
          </w:tcPr>
          <w:p>
            <w:pPr>
              <w:rPr>
                <w:vertAlign w:val="baseline"/>
              </w:rPr>
            </w:pPr>
          </w:p>
        </w:tc>
        <w:tc>
          <w:tcPr>
            <w:tcW w:w="763" w:type="dxa"/>
          </w:tcPr>
          <w:p>
            <w:pPr>
              <w:rPr>
                <w:vertAlign w:val="baseline"/>
              </w:rPr>
            </w:pPr>
          </w:p>
        </w:tc>
        <w:tc>
          <w:tcPr>
            <w:tcW w:w="1450" w:type="dxa"/>
          </w:tcPr>
          <w:p>
            <w:pPr>
              <w:rPr>
                <w:vertAlign w:val="baseline"/>
              </w:rPr>
            </w:pPr>
          </w:p>
        </w:tc>
        <w:tc>
          <w:tcPr>
            <w:tcW w:w="981" w:type="dxa"/>
          </w:tcPr>
          <w:p>
            <w:pPr>
              <w:rPr>
                <w:vertAlign w:val="baseline"/>
              </w:rPr>
            </w:pPr>
          </w:p>
        </w:tc>
        <w:tc>
          <w:tcPr>
            <w:tcW w:w="1712" w:type="dxa"/>
          </w:tcPr>
          <w:p>
            <w:pPr>
              <w:rPr>
                <w:vertAlign w:val="baseline"/>
              </w:rPr>
            </w:pPr>
          </w:p>
        </w:tc>
        <w:tc>
          <w:tcPr>
            <w:tcW w:w="1802" w:type="dxa"/>
          </w:tcPr>
          <w:p>
            <w:pPr>
              <w:rPr>
                <w:vertAlign w:val="baseline"/>
              </w:rPr>
            </w:pPr>
          </w:p>
        </w:tc>
        <w:tc>
          <w:tcPr>
            <w:tcW w:w="3300"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rPr>
                <w:vertAlign w:val="baseline"/>
              </w:rPr>
            </w:pPr>
          </w:p>
        </w:tc>
        <w:tc>
          <w:tcPr>
            <w:tcW w:w="1500" w:type="dxa"/>
          </w:tcPr>
          <w:p>
            <w:pPr>
              <w:rPr>
                <w:vertAlign w:val="baseline"/>
              </w:rPr>
            </w:pPr>
          </w:p>
        </w:tc>
        <w:tc>
          <w:tcPr>
            <w:tcW w:w="1138" w:type="dxa"/>
          </w:tcPr>
          <w:p>
            <w:pPr>
              <w:rPr>
                <w:vertAlign w:val="baseline"/>
              </w:rPr>
            </w:pPr>
          </w:p>
        </w:tc>
        <w:tc>
          <w:tcPr>
            <w:tcW w:w="737" w:type="dxa"/>
          </w:tcPr>
          <w:p>
            <w:pPr>
              <w:rPr>
                <w:vertAlign w:val="baseline"/>
              </w:rPr>
            </w:pPr>
          </w:p>
        </w:tc>
        <w:tc>
          <w:tcPr>
            <w:tcW w:w="763" w:type="dxa"/>
          </w:tcPr>
          <w:p>
            <w:pPr>
              <w:rPr>
                <w:vertAlign w:val="baseline"/>
              </w:rPr>
            </w:pPr>
          </w:p>
        </w:tc>
        <w:tc>
          <w:tcPr>
            <w:tcW w:w="1450" w:type="dxa"/>
          </w:tcPr>
          <w:p>
            <w:pPr>
              <w:rPr>
                <w:vertAlign w:val="baseline"/>
              </w:rPr>
            </w:pPr>
          </w:p>
        </w:tc>
        <w:tc>
          <w:tcPr>
            <w:tcW w:w="981" w:type="dxa"/>
          </w:tcPr>
          <w:p>
            <w:pPr>
              <w:rPr>
                <w:vertAlign w:val="baseline"/>
              </w:rPr>
            </w:pPr>
          </w:p>
        </w:tc>
        <w:tc>
          <w:tcPr>
            <w:tcW w:w="1712" w:type="dxa"/>
          </w:tcPr>
          <w:p>
            <w:pPr>
              <w:rPr>
                <w:vertAlign w:val="baseline"/>
              </w:rPr>
            </w:pPr>
          </w:p>
        </w:tc>
        <w:tc>
          <w:tcPr>
            <w:tcW w:w="1802" w:type="dxa"/>
          </w:tcPr>
          <w:p>
            <w:pPr>
              <w:rPr>
                <w:vertAlign w:val="baseline"/>
              </w:rPr>
            </w:pPr>
          </w:p>
        </w:tc>
        <w:tc>
          <w:tcPr>
            <w:tcW w:w="3300"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rPr>
                <w:vertAlign w:val="baseline"/>
              </w:rPr>
            </w:pPr>
          </w:p>
        </w:tc>
        <w:tc>
          <w:tcPr>
            <w:tcW w:w="1500" w:type="dxa"/>
          </w:tcPr>
          <w:p>
            <w:pPr>
              <w:rPr>
                <w:vertAlign w:val="baseline"/>
              </w:rPr>
            </w:pPr>
          </w:p>
        </w:tc>
        <w:tc>
          <w:tcPr>
            <w:tcW w:w="1138" w:type="dxa"/>
          </w:tcPr>
          <w:p>
            <w:pPr>
              <w:rPr>
                <w:vertAlign w:val="baseline"/>
              </w:rPr>
            </w:pPr>
          </w:p>
        </w:tc>
        <w:tc>
          <w:tcPr>
            <w:tcW w:w="737" w:type="dxa"/>
          </w:tcPr>
          <w:p>
            <w:pPr>
              <w:rPr>
                <w:vertAlign w:val="baseline"/>
              </w:rPr>
            </w:pPr>
          </w:p>
        </w:tc>
        <w:tc>
          <w:tcPr>
            <w:tcW w:w="763" w:type="dxa"/>
          </w:tcPr>
          <w:p>
            <w:pPr>
              <w:rPr>
                <w:vertAlign w:val="baseline"/>
              </w:rPr>
            </w:pPr>
          </w:p>
        </w:tc>
        <w:tc>
          <w:tcPr>
            <w:tcW w:w="1450" w:type="dxa"/>
          </w:tcPr>
          <w:p>
            <w:pPr>
              <w:rPr>
                <w:vertAlign w:val="baseline"/>
              </w:rPr>
            </w:pPr>
          </w:p>
        </w:tc>
        <w:tc>
          <w:tcPr>
            <w:tcW w:w="981" w:type="dxa"/>
          </w:tcPr>
          <w:p>
            <w:pPr>
              <w:rPr>
                <w:vertAlign w:val="baseline"/>
              </w:rPr>
            </w:pPr>
          </w:p>
        </w:tc>
        <w:tc>
          <w:tcPr>
            <w:tcW w:w="1712" w:type="dxa"/>
          </w:tcPr>
          <w:p>
            <w:pPr>
              <w:rPr>
                <w:vertAlign w:val="baseline"/>
              </w:rPr>
            </w:pPr>
          </w:p>
        </w:tc>
        <w:tc>
          <w:tcPr>
            <w:tcW w:w="1802" w:type="dxa"/>
          </w:tcPr>
          <w:p>
            <w:pPr>
              <w:rPr>
                <w:vertAlign w:val="baseline"/>
              </w:rPr>
            </w:pPr>
          </w:p>
        </w:tc>
        <w:tc>
          <w:tcPr>
            <w:tcW w:w="3300"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rPr>
                <w:vertAlign w:val="baseline"/>
              </w:rPr>
            </w:pPr>
          </w:p>
        </w:tc>
        <w:tc>
          <w:tcPr>
            <w:tcW w:w="1500" w:type="dxa"/>
          </w:tcPr>
          <w:p>
            <w:pPr>
              <w:rPr>
                <w:vertAlign w:val="baseline"/>
              </w:rPr>
            </w:pPr>
          </w:p>
        </w:tc>
        <w:tc>
          <w:tcPr>
            <w:tcW w:w="1138" w:type="dxa"/>
          </w:tcPr>
          <w:p>
            <w:pPr>
              <w:rPr>
                <w:vertAlign w:val="baseline"/>
              </w:rPr>
            </w:pPr>
          </w:p>
        </w:tc>
        <w:tc>
          <w:tcPr>
            <w:tcW w:w="737" w:type="dxa"/>
          </w:tcPr>
          <w:p>
            <w:pPr>
              <w:rPr>
                <w:vertAlign w:val="baseline"/>
              </w:rPr>
            </w:pPr>
          </w:p>
        </w:tc>
        <w:tc>
          <w:tcPr>
            <w:tcW w:w="763" w:type="dxa"/>
          </w:tcPr>
          <w:p>
            <w:pPr>
              <w:rPr>
                <w:vertAlign w:val="baseline"/>
              </w:rPr>
            </w:pPr>
          </w:p>
        </w:tc>
        <w:tc>
          <w:tcPr>
            <w:tcW w:w="1450" w:type="dxa"/>
          </w:tcPr>
          <w:p>
            <w:pPr>
              <w:rPr>
                <w:vertAlign w:val="baseline"/>
              </w:rPr>
            </w:pPr>
          </w:p>
        </w:tc>
        <w:tc>
          <w:tcPr>
            <w:tcW w:w="981" w:type="dxa"/>
          </w:tcPr>
          <w:p>
            <w:pPr>
              <w:rPr>
                <w:vertAlign w:val="baseline"/>
              </w:rPr>
            </w:pPr>
          </w:p>
        </w:tc>
        <w:tc>
          <w:tcPr>
            <w:tcW w:w="1712" w:type="dxa"/>
          </w:tcPr>
          <w:p>
            <w:pPr>
              <w:rPr>
                <w:vertAlign w:val="baseline"/>
              </w:rPr>
            </w:pPr>
          </w:p>
        </w:tc>
        <w:tc>
          <w:tcPr>
            <w:tcW w:w="1802" w:type="dxa"/>
          </w:tcPr>
          <w:p>
            <w:pPr>
              <w:rPr>
                <w:vertAlign w:val="baseline"/>
              </w:rPr>
            </w:pPr>
          </w:p>
        </w:tc>
        <w:tc>
          <w:tcPr>
            <w:tcW w:w="3300" w:type="dxa"/>
          </w:tcPr>
          <w:p>
            <w:pPr>
              <w:rPr>
                <w:vertAlign w:val="baseline"/>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wNGJlMjBlMzJlMTk1Nzg3YTJiMzVkZGVjOTNiM2UifQ=="/>
  </w:docVars>
  <w:rsids>
    <w:rsidRoot w:val="00000000"/>
    <w:rsid w:val="07937A1F"/>
    <w:rsid w:val="11E85771"/>
    <w:rsid w:val="19924EC5"/>
    <w:rsid w:val="35E62DAF"/>
    <w:rsid w:val="50584B0D"/>
    <w:rsid w:val="5F2813DC"/>
    <w:rsid w:val="66B07D06"/>
    <w:rsid w:val="75957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98</Words>
  <Characters>98</Characters>
  <Lines>0</Lines>
  <Paragraphs>0</Paragraphs>
  <TotalTime>2</TotalTime>
  <ScaleCrop>false</ScaleCrop>
  <LinksUpToDate>false</LinksUpToDate>
  <CharactersWithSpaces>205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2022-08-31T02:01:00Z</dcterms:created>
  <dc:creator>LC</dc:creator>
  <cp:lastModifiedBy>昆特牌烤蛋挞</cp:lastModifiedBy>
  <dcterms:modified xsi:type="dcterms:W3CDTF">2022-08-31T02:21:56Z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23EEA275FB01429492F8A7951A77291E</vt:lpwstr>
  </property>
</Properties>
</file>